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53B" w:rsidRDefault="00A471BA">
      <w:pPr>
        <w:widowControl w:val="0"/>
        <w:spacing w:before="240"/>
        <w:jc w:val="center"/>
        <w:rPr>
          <w:b/>
        </w:rPr>
      </w:pPr>
      <w:r>
        <w:rPr>
          <w:b/>
        </w:rPr>
        <w:t>CHECKLIST - MATRIZ DE AVALIAÇÃO DE RESPONSABILIDADE POR IRREGULARIDADE</w:t>
      </w:r>
    </w:p>
    <w:p w:rsidR="0040353B" w:rsidRDefault="0040353B">
      <w:pPr>
        <w:widowControl w:val="0"/>
        <w:jc w:val="center"/>
        <w:rPr>
          <w:b/>
        </w:rPr>
      </w:pPr>
      <w:bookmarkStart w:id="0" w:name="_heading=h.uxuld6im2pz8" w:colFirst="0" w:colLast="0"/>
      <w:bookmarkEnd w:id="0"/>
    </w:p>
    <w:tbl>
      <w:tblPr>
        <w:tblStyle w:val="a3"/>
        <w:tblW w:w="135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10882"/>
      </w:tblGrid>
      <w:tr w:rsidR="0040353B">
        <w:trPr>
          <w:trHeight w:val="300"/>
          <w:tblHeader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Técnica:</w:t>
            </w:r>
          </w:p>
        </w:tc>
        <w:tc>
          <w:tcPr>
            <w:tcW w:w="10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40353B">
        <w:trPr>
          <w:trHeight w:val="165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Trabalho avaliado:</w:t>
            </w: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40353B">
        <w:trPr>
          <w:trHeight w:val="1350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 Responsável: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Membros: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Coordenador: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Supervisor:</w:t>
            </w:r>
          </w:p>
        </w:tc>
      </w:tr>
    </w:tbl>
    <w:p w:rsidR="0040353B" w:rsidRDefault="00A471BA">
      <w:pPr>
        <w:widowControl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tbl>
      <w:tblPr>
        <w:tblStyle w:val="a4"/>
        <w:tblW w:w="134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60"/>
        <w:gridCol w:w="2175"/>
        <w:gridCol w:w="6120"/>
      </w:tblGrid>
      <w:tr w:rsidR="0040353B">
        <w:trPr>
          <w:trHeight w:val="374"/>
          <w:tblHeader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Aspecto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Avaliação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Observações</w:t>
            </w:r>
          </w:p>
        </w:tc>
      </w:tr>
      <w:tr w:rsidR="0040353B">
        <w:trPr>
          <w:trHeight w:val="1500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eastAsia="Arial" w:hAnsi="Arial" w:cs="Arial"/>
                <w:sz w:val="20"/>
                <w:szCs w:val="20"/>
              </w:rPr>
              <w:tab/>
              <w:t>A Matriz de Avaliação de Responsabilidade por Irregularidade contém apenas achados atinentes a falhas e irregularidades?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9074C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hecklist"/>
                <w:id w:val="-1293120122"/>
                <w:dropDownList>
                  <w:listItem w:displayText="Selecione" w:value="Selecione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 w:rsidR="00A471BA">
                  <w:rPr>
                    <w:rFonts w:ascii="Arial" w:eastAsia="Arial" w:hAnsi="Arial" w:cs="Arial"/>
                    <w:sz w:val="20"/>
                    <w:szCs w:val="20"/>
                  </w:rPr>
                  <w:t>Selecione</w:t>
                </w:r>
              </w:sdtContent>
            </w:sdt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os achados apresentados na Matriz de Avaliação de Responsabilidade por Irregularidade condizem com aqueles atinentes à falhas e irregularidades.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matriz contém achados em que não cabe a responsabilização de agentes.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40353B">
        <w:trPr>
          <w:trHeight w:val="1485"/>
        </w:trPr>
        <w:tc>
          <w:tcPr>
            <w:tcW w:w="51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O campo “Responsável(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)” indica o nome, o cargo e o CPF dos responsáveis pelas irregularidades/falhas apresentadas na Matriz? 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9074C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hecklist"/>
                <w:id w:val="-1256010385"/>
                <w:dropDownList>
                  <w:listItem w:displayText="Selecione" w:value="Selecione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 w:rsidR="00A471BA">
                  <w:rPr>
                    <w:rFonts w:ascii="Arial" w:eastAsia="Arial" w:hAnsi="Arial" w:cs="Arial"/>
                    <w:sz w:val="20"/>
                    <w:szCs w:val="20"/>
                  </w:rPr>
                  <w:t>Selecione</w:t>
                </w:r>
              </w:sdtContent>
            </w:sdt>
          </w:p>
        </w:tc>
        <w:tc>
          <w:tcPr>
            <w:tcW w:w="6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“Responsável(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is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)” indica o nome, o cargo e o CPF dos responsáveis pelas irregularidades/falhas apresentadas na Matriz.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campo “Responsável(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is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)” não indica as informações completas dos responsáveis pelas irregularidades/falhas apresentadas na matriz, qual seja o nome, o cargo e o CPF.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40353B">
        <w:trPr>
          <w:trHeight w:val="1155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3. O campo “Período de Exercício” indica o período de exercício dos agentes responsabilizados na </w:t>
            </w:r>
            <w:r w:rsidR="00E51AFB">
              <w:rPr>
                <w:rFonts w:ascii="Arial" w:eastAsia="Arial" w:hAnsi="Arial" w:cs="Arial"/>
                <w:sz w:val="20"/>
                <w:szCs w:val="20"/>
              </w:rPr>
              <w:t>matriz?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9074C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hecklist"/>
                <w:id w:val="-397649734"/>
                <w:dropDownList>
                  <w:listItem w:displayText="Selecione" w:value="Selecione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 w:rsidR="00A471BA">
                  <w:rPr>
                    <w:rFonts w:ascii="Arial" w:eastAsia="Arial" w:hAnsi="Arial" w:cs="Arial"/>
                    <w:sz w:val="20"/>
                    <w:szCs w:val="20"/>
                  </w:rPr>
                  <w:t>Selecione</w:t>
                </w:r>
              </w:sdtContent>
            </w:sdt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“Período de Exercício” indica o período de exercício dos agentes responsabilizados na matriz.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campo “Período de Exercício” não indica o período de exercício dos agentes responsabilizados na matriz.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40353B">
        <w:trPr>
          <w:trHeight w:val="1365"/>
        </w:trPr>
        <w:tc>
          <w:tcPr>
            <w:tcW w:w="51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4. O campo “Conduta” identifica a ação ou a omissão, culposa ou dolosa praticada pelo responsável?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9074C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hecklist"/>
                <w:id w:val="-71102776"/>
                <w:dropDownList>
                  <w:listItem w:displayText="Selecione" w:value="Selecione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 w:rsidR="00A471BA">
                  <w:rPr>
                    <w:rFonts w:ascii="Arial" w:eastAsia="Arial" w:hAnsi="Arial" w:cs="Arial"/>
                    <w:sz w:val="20"/>
                    <w:szCs w:val="20"/>
                  </w:rPr>
                  <w:t>Selecione</w:t>
                </w:r>
              </w:sdtContent>
            </w:sdt>
          </w:p>
        </w:tc>
        <w:tc>
          <w:tcPr>
            <w:tcW w:w="61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“Conduta” identifica a ação ou a omissão, culposa ou dolosa praticada por cada agente responsabilizado na matriz.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“Conduta” não identifica a ação ou a omissão, culposa ou dolosa praticada pelos agentes responsabilizados na matriz.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40353B">
        <w:trPr>
          <w:trHeight w:val="990"/>
        </w:trPr>
        <w:tc>
          <w:tcPr>
            <w:tcW w:w="51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 O campo “Nexo de Causalidade” evidencia a relação de causa e efeito entre a conduta do responsável e o resultado ilícito?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9074C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hecklist"/>
                <w:id w:val="-338073998"/>
                <w:dropDownList>
                  <w:listItem w:displayText="Selecione" w:value="Selecione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 w:rsidR="00A471BA">
                  <w:rPr>
                    <w:rFonts w:ascii="Arial" w:eastAsia="Arial" w:hAnsi="Arial" w:cs="Arial"/>
                    <w:sz w:val="20"/>
                    <w:szCs w:val="20"/>
                  </w:rPr>
                  <w:t>Selecione</w:t>
                </w:r>
              </w:sdtContent>
            </w:sdt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“Nexo de Causalidade” evidencia a relação de causa e efeito entre a conduta do responsável e o resultado ilícito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campo “Nexo de Causalidade” não evidencia a relação de causa e efeito entre a conduta do responsável e o resultado ilícito.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40353B">
        <w:trPr>
          <w:trHeight w:val="1530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spacing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sz w:val="20"/>
                <w:szCs w:val="20"/>
              </w:rPr>
              <w:t>6. O campo “</w:t>
            </w:r>
            <w:r w:rsidR="00BB2C41">
              <w:rPr>
                <w:rFonts w:ascii="Arial" w:eastAsia="Arial" w:hAnsi="Arial" w:cs="Arial"/>
                <w:sz w:val="20"/>
                <w:szCs w:val="20"/>
              </w:rPr>
              <w:t xml:space="preserve">Avaliação preliminar </w:t>
            </w:r>
            <w:r>
              <w:rPr>
                <w:rFonts w:ascii="Arial" w:eastAsia="Arial" w:hAnsi="Arial" w:cs="Arial"/>
                <w:sz w:val="20"/>
                <w:szCs w:val="20"/>
              </w:rPr>
              <w:t>da culpabilidade” avalia a reprovabilidade da conduta, trazendo resposta aos questionamentos propostos nas instruções de preenchimento da matriz?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9074C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hecklist"/>
                <w:id w:val="2111503628"/>
                <w:dropDownList>
                  <w:listItem w:displayText="Selecione" w:value="Selecione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 w:rsidR="00A471BA">
                  <w:rPr>
                    <w:rFonts w:ascii="Arial" w:eastAsia="Arial" w:hAnsi="Arial" w:cs="Arial"/>
                    <w:sz w:val="20"/>
                    <w:szCs w:val="20"/>
                  </w:rPr>
                  <w:t>Selecione</w:t>
                </w:r>
              </w:sdtContent>
            </w:sdt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“Culpabilidade” avalia a reprovabilidade da conduta dos agentes responsabilizados na matriz.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campo “Culpabilidade” não avalia a reprovabilidade da conduta dos agentes responsabilizados na matriz.</w:t>
            </w:r>
          </w:p>
        </w:tc>
      </w:tr>
      <w:tr w:rsidR="0040353B">
        <w:trPr>
          <w:trHeight w:val="1530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tabs>
                <w:tab w:val="center" w:pos="4252"/>
                <w:tab w:val="right" w:pos="8504"/>
              </w:tabs>
              <w:spacing w:before="5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 A equipe de auditoria identificou situações que indicam a possibilidade de responsabilizar agentes públicos?</w:t>
            </w:r>
          </w:p>
          <w:p w:rsidR="0040353B" w:rsidRDefault="0040353B">
            <w:pPr>
              <w:tabs>
                <w:tab w:val="center" w:pos="4252"/>
                <w:tab w:val="right" w:pos="8504"/>
              </w:tabs>
              <w:spacing w:before="58"/>
              <w:jc w:val="both"/>
              <w:rPr>
                <w:rFonts w:ascii="Arial" w:eastAsia="Arial" w:hAnsi="Arial" w:cs="Arial"/>
                <w:b/>
                <w:sz w:val="18"/>
                <w:szCs w:val="18"/>
                <w:u w:val="single"/>
              </w:rPr>
            </w:pPr>
          </w:p>
          <w:p w:rsidR="0040353B" w:rsidRDefault="0040353B">
            <w:pPr>
              <w:spacing w:before="200"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9074C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  <w:shd w:val="clear" w:color="auto" w:fill="E8EAED"/>
              </w:rPr>
            </w:pPr>
            <w:sdt>
              <w:sdtPr>
                <w:alias w:val="Checklist"/>
                <w:id w:val="-1709755012"/>
                <w:dropDownList>
                  <w:listItem w:displayText="Selecione" w:value="Selecione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 w:rsidR="00A471BA">
                  <w:rPr>
                    <w:rFonts w:ascii="Arial" w:eastAsia="Arial" w:hAnsi="Arial" w:cs="Arial"/>
                    <w:sz w:val="20"/>
                    <w:szCs w:val="20"/>
                  </w:rPr>
                  <w:t>Selecione</w:t>
                </w:r>
              </w:sdtContent>
            </w:sdt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As situações descritas na matriz indicam a possibilidade de responsabilizar agentes públicos.</w:t>
            </w:r>
          </w:p>
          <w:p w:rsidR="0040353B" w:rsidRDefault="0040353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40353B" w:rsidRDefault="00A471BA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As situações descritas na matriz não indicam a possibilidade de responsabilizar agentes públicos.</w:t>
            </w:r>
          </w:p>
        </w:tc>
      </w:tr>
    </w:tbl>
    <w:p w:rsidR="0040353B" w:rsidRDefault="0040353B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sectPr w:rsidR="004035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34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4AD" w:rsidRDefault="00A471BA">
      <w:pPr>
        <w:spacing w:line="240" w:lineRule="auto"/>
      </w:pPr>
      <w:r>
        <w:separator/>
      </w:r>
    </w:p>
  </w:endnote>
  <w:endnote w:type="continuationSeparator" w:id="0">
    <w:p w:rsidR="001604AD" w:rsidRDefault="00A471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4CB" w:rsidRDefault="009074C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53B" w:rsidRDefault="00A471B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E51AFB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:rsidR="0040353B" w:rsidRDefault="004035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4CB" w:rsidRDefault="009074C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4AD" w:rsidRDefault="00A471BA">
      <w:pPr>
        <w:spacing w:line="240" w:lineRule="auto"/>
      </w:pPr>
      <w:r>
        <w:separator/>
      </w:r>
    </w:p>
  </w:footnote>
  <w:footnote w:type="continuationSeparator" w:id="0">
    <w:p w:rsidR="001604AD" w:rsidRDefault="00A471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4CB" w:rsidRDefault="009074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53B" w:rsidRDefault="0040353B">
    <w:pPr>
      <w:tabs>
        <w:tab w:val="center" w:pos="4252"/>
        <w:tab w:val="right" w:pos="8504"/>
      </w:tabs>
      <w:spacing w:line="240" w:lineRule="auto"/>
    </w:pPr>
  </w:p>
  <w:tbl>
    <w:tblPr>
      <w:tblStyle w:val="a5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40353B">
      <w:trPr>
        <w:trHeight w:val="1418"/>
        <w:jc w:val="center"/>
      </w:trPr>
      <w:tc>
        <w:tcPr>
          <w:tcW w:w="3000" w:type="dxa"/>
          <w:vAlign w:val="center"/>
        </w:tcPr>
        <w:p w:rsidR="0040353B" w:rsidRDefault="00A471BA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40353B" w:rsidRDefault="00A471BA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40353B" w:rsidRDefault="00A471BA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40353B" w:rsidRDefault="009074CB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bookmarkStart w:id="2" w:name="_GoBack"/>
          <w:bookmarkEnd w:id="2"/>
          <w:r w:rsidR="00A471BA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40353B" w:rsidRDefault="00A471BA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 ..</w:t>
          </w:r>
        </w:p>
      </w:tc>
    </w:tr>
  </w:tbl>
  <w:p w:rsidR="0040353B" w:rsidRDefault="0040353B">
    <w:pPr>
      <w:tabs>
        <w:tab w:val="center" w:pos="4252"/>
        <w:tab w:val="right" w:pos="8504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4CB" w:rsidRDefault="009074C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3B"/>
    <w:rsid w:val="001604AD"/>
    <w:rsid w:val="0040353B"/>
    <w:rsid w:val="00450FC8"/>
    <w:rsid w:val="009074CB"/>
    <w:rsid w:val="00A471BA"/>
    <w:rsid w:val="00BB2C41"/>
    <w:rsid w:val="00E5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50D73"/>
  <w15:docId w15:val="{5CB40453-E9A5-4ACB-ABAD-9D2DEC281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5A1573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A1573"/>
  </w:style>
  <w:style w:type="paragraph" w:styleId="Rodap">
    <w:name w:val="footer"/>
    <w:basedOn w:val="Normal"/>
    <w:link w:val="RodapChar"/>
    <w:uiPriority w:val="99"/>
    <w:unhideWhenUsed/>
    <w:rsid w:val="005A1573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A1573"/>
  </w:style>
  <w:style w:type="table" w:styleId="Tabelacomgrade">
    <w:name w:val="Table Grid"/>
    <w:basedOn w:val="Tabelanormal"/>
    <w:uiPriority w:val="39"/>
    <w:rsid w:val="005A157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0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4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5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QxGO4zA34+9kjeEupviAKPsAQg==">CgMxLjAyDmgudXh1bGQ2aW0ycHo4MghoLmdqZGd4czgAciExUGg3WU94dGRJdndJb0I1Wno0SWs4dmwzbEpncVJBT3Y=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466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Fagundes Lima</dc:creator>
  <cp:lastModifiedBy>Amanda Fagundes Lima</cp:lastModifiedBy>
  <cp:revision>4</cp:revision>
  <dcterms:created xsi:type="dcterms:W3CDTF">2026-03-26T12:37:00Z</dcterms:created>
  <dcterms:modified xsi:type="dcterms:W3CDTF">2026-06-30T17:24:00Z</dcterms:modified>
</cp:coreProperties>
</file>